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580"/>
      </w:tblGrid>
      <w:tr w:rsidR="00E701A1" w:rsidTr="00DA6250">
        <w:tc>
          <w:tcPr>
            <w:tcW w:w="4606" w:type="dxa"/>
          </w:tcPr>
          <w:p w:rsidR="00E701A1" w:rsidRDefault="00DA6250" w:rsidP="00E701A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0FFBB734">
                  <wp:extent cx="2536190" cy="112204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A6250" w:rsidRPr="00DA6250" w:rsidRDefault="00DA6250" w:rsidP="00DA6250">
            <w:pPr>
              <w:pStyle w:val="Ingetavstnd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1A1" w:rsidRDefault="00E701A1" w:rsidP="00DA6250">
            <w:pPr>
              <w:pStyle w:val="Ingetavstnd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A6250">
              <w:rPr>
                <w:rFonts w:ascii="Times New Roman" w:hAnsi="Times New Roman" w:cs="Times New Roman"/>
                <w:b/>
                <w:sz w:val="44"/>
                <w:szCs w:val="44"/>
              </w:rPr>
              <w:t>Verksamhetsberättelse</w:t>
            </w:r>
          </w:p>
          <w:p w:rsidR="00DA6250" w:rsidRPr="00DA6250" w:rsidRDefault="00DA6250" w:rsidP="00DA6250">
            <w:pPr>
              <w:pStyle w:val="Ingetavstnd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2015</w:t>
            </w:r>
          </w:p>
        </w:tc>
      </w:tr>
    </w:tbl>
    <w:p w:rsidR="005E5B8A" w:rsidRPr="00E701A1" w:rsidRDefault="005E5B8A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E701A1" w:rsidRDefault="00DA6250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för Bredareds Fiber ekonomisk förening får härmed avge verksamhetsberättelse för sitt första verksamhetsår 2015.</w:t>
      </w:r>
    </w:p>
    <w:p w:rsidR="00DA6250" w:rsidRDefault="00DA6250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A6250" w:rsidRDefault="00DA6250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 bildades vid ett </w:t>
      </w:r>
      <w:r w:rsidR="0041035D">
        <w:rPr>
          <w:rFonts w:ascii="Times New Roman" w:hAnsi="Times New Roman" w:cs="Times New Roman"/>
          <w:sz w:val="24"/>
          <w:szCs w:val="24"/>
        </w:rPr>
        <w:t>möte i Sandhults församlingshem</w:t>
      </w:r>
      <w:r>
        <w:rPr>
          <w:rFonts w:ascii="Times New Roman" w:hAnsi="Times New Roman" w:cs="Times New Roman"/>
          <w:sz w:val="24"/>
          <w:szCs w:val="24"/>
        </w:rPr>
        <w:t xml:space="preserve"> 16/1</w:t>
      </w:r>
      <w:r w:rsidR="00657622">
        <w:rPr>
          <w:rFonts w:ascii="Times New Roman" w:hAnsi="Times New Roman" w:cs="Times New Roman"/>
          <w:sz w:val="24"/>
          <w:szCs w:val="24"/>
        </w:rPr>
        <w:t xml:space="preserve"> 2015. Vid samma tillfälle bildades även fiberföreningar i Sandhult och Vänga efter att vi samarbetat genom först en arbetsgrupp som bildades efter Bredared-Sandhults LRF ini</w:t>
      </w:r>
      <w:r w:rsidR="00324540">
        <w:rPr>
          <w:rFonts w:ascii="Times New Roman" w:hAnsi="Times New Roman" w:cs="Times New Roman"/>
          <w:sz w:val="24"/>
          <w:szCs w:val="24"/>
        </w:rPr>
        <w:t>ti</w:t>
      </w:r>
      <w:r w:rsidR="00657622">
        <w:rPr>
          <w:rFonts w:ascii="Times New Roman" w:hAnsi="Times New Roman" w:cs="Times New Roman"/>
          <w:sz w:val="24"/>
          <w:szCs w:val="24"/>
        </w:rPr>
        <w:t>ativ till fiber i bygden och därefter interimsstyrelser under hösten 2014.</w:t>
      </w:r>
    </w:p>
    <w:p w:rsidR="00657622" w:rsidRDefault="00657622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samband med mötet upptogs sju medlemmar och föreningens stadgar beslutades.</w:t>
      </w:r>
    </w:p>
    <w:p w:rsidR="00217C01" w:rsidRDefault="00217C01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3/3 godkände Bolagsverket föreningen</w:t>
      </w:r>
    </w:p>
    <w:p w:rsidR="00657622" w:rsidRDefault="00657622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57622" w:rsidRDefault="00657622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Föreningens styrelse har under året bestått av:</w:t>
      </w:r>
    </w:p>
    <w:p w:rsidR="00657622" w:rsidRDefault="00657622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57622" w:rsidRDefault="00657622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Ödvall Enoksson</w:t>
      </w:r>
      <w:r>
        <w:rPr>
          <w:rFonts w:ascii="Times New Roman" w:hAnsi="Times New Roman" w:cs="Times New Roman"/>
          <w:sz w:val="24"/>
          <w:szCs w:val="24"/>
        </w:rPr>
        <w:tab/>
        <w:t>ordförande</w:t>
      </w:r>
    </w:p>
    <w:p w:rsidR="00657622" w:rsidRDefault="00657622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Bobby Johansson</w:t>
      </w:r>
      <w:r>
        <w:rPr>
          <w:rFonts w:ascii="Times New Roman" w:hAnsi="Times New Roman" w:cs="Times New Roman"/>
          <w:sz w:val="24"/>
          <w:szCs w:val="24"/>
        </w:rPr>
        <w:tab/>
        <w:t>vice ordförande</w:t>
      </w:r>
    </w:p>
    <w:p w:rsidR="00657622" w:rsidRDefault="00657622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Magnusson</w:t>
      </w:r>
      <w:r>
        <w:rPr>
          <w:rFonts w:ascii="Times New Roman" w:hAnsi="Times New Roman" w:cs="Times New Roman"/>
          <w:sz w:val="24"/>
          <w:szCs w:val="24"/>
        </w:rPr>
        <w:tab/>
        <w:t>kassör</w:t>
      </w:r>
    </w:p>
    <w:p w:rsidR="00657622" w:rsidRDefault="00657622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Carlsson</w:t>
      </w:r>
      <w:r>
        <w:rPr>
          <w:rFonts w:ascii="Times New Roman" w:hAnsi="Times New Roman" w:cs="Times New Roman"/>
          <w:sz w:val="24"/>
          <w:szCs w:val="24"/>
        </w:rPr>
        <w:tab/>
        <w:t>sekreterare</w:t>
      </w:r>
    </w:p>
    <w:p w:rsidR="00657622" w:rsidRDefault="00657622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Carlsson</w:t>
      </w:r>
      <w:r>
        <w:rPr>
          <w:rFonts w:ascii="Times New Roman" w:hAnsi="Times New Roman" w:cs="Times New Roman"/>
          <w:sz w:val="24"/>
          <w:szCs w:val="24"/>
        </w:rPr>
        <w:tab/>
        <w:t>ledamot</w:t>
      </w:r>
    </w:p>
    <w:p w:rsidR="00657622" w:rsidRDefault="00657622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Niklas Larsson</w:t>
      </w:r>
      <w:r>
        <w:rPr>
          <w:rFonts w:ascii="Times New Roman" w:hAnsi="Times New Roman" w:cs="Times New Roman"/>
          <w:sz w:val="24"/>
          <w:szCs w:val="24"/>
        </w:rPr>
        <w:tab/>
        <w:t>ledamot</w:t>
      </w:r>
    </w:p>
    <w:p w:rsidR="00657622" w:rsidRDefault="00657622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57622" w:rsidRDefault="00657622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Revisor har </w:t>
      </w:r>
      <w:r w:rsidR="00F87C60">
        <w:rPr>
          <w:rFonts w:ascii="Times New Roman" w:hAnsi="Times New Roman" w:cs="Times New Roman"/>
          <w:sz w:val="24"/>
          <w:szCs w:val="24"/>
        </w:rPr>
        <w:t xml:space="preserve">under året </w:t>
      </w:r>
      <w:r>
        <w:rPr>
          <w:rFonts w:ascii="Times New Roman" w:hAnsi="Times New Roman" w:cs="Times New Roman"/>
          <w:sz w:val="24"/>
          <w:szCs w:val="24"/>
        </w:rPr>
        <w:t>varit Per-Anders Wallin</w:t>
      </w:r>
      <w:r w:rsidR="00F87C60">
        <w:rPr>
          <w:rFonts w:ascii="Times New Roman" w:hAnsi="Times New Roman" w:cs="Times New Roman"/>
          <w:sz w:val="24"/>
          <w:szCs w:val="24"/>
        </w:rPr>
        <w:t>.</w:t>
      </w:r>
    </w:p>
    <w:p w:rsidR="00F87C60" w:rsidRDefault="00F87C60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17C01" w:rsidRDefault="00217C01" w:rsidP="00217C0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Året har präglats av uppstart, medlemsrekrytering och vikten av att synas. </w:t>
      </w:r>
    </w:p>
    <w:p w:rsidR="00217C01" w:rsidRPr="00E701A1" w:rsidRDefault="00217C01" w:rsidP="00217C0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Hemsida finns liksom en </w:t>
      </w:r>
      <w:r w:rsidR="00914D2D">
        <w:rPr>
          <w:rFonts w:ascii="Times New Roman" w:hAnsi="Times New Roman" w:cs="Times New Roman"/>
          <w:sz w:val="24"/>
          <w:szCs w:val="24"/>
        </w:rPr>
        <w:t>Facebook grupp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C01" w:rsidRDefault="00217C01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Flygblad har delats ut om föreningen. Banderoller vid alla vägar har satts upp, mindre fastighetsskyltar har delats ut eller skrivits ut av medlemmarna själva.</w:t>
      </w:r>
      <w:r w:rsidR="00413874">
        <w:rPr>
          <w:rFonts w:ascii="Times New Roman" w:hAnsi="Times New Roman" w:cs="Times New Roman"/>
          <w:sz w:val="24"/>
          <w:szCs w:val="24"/>
        </w:rPr>
        <w:t xml:space="preserve"> Informationsmöten har hållits om fiber och tänkt fiberdragning. Vi har medverkat vid Bredared-Sandhult LRF:s möten om markupplåtelse vid fiberdragning och ”hur går det”-möte samt vid Bredareds hembygdsförenings julmarknad.</w:t>
      </w:r>
    </w:p>
    <w:p w:rsidR="0041035D" w:rsidRDefault="0041035D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3874" w:rsidRDefault="0041035D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Medlemsantalet var 31/12 135 medlemmar.</w:t>
      </w:r>
    </w:p>
    <w:p w:rsidR="0041035D" w:rsidRDefault="0041035D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035D" w:rsidRDefault="0041035D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Bredared i april månad</w:t>
      </w:r>
    </w:p>
    <w:p w:rsidR="0041035D" w:rsidRDefault="0041035D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035D" w:rsidRDefault="0041035D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035D" w:rsidRDefault="0041035D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035D" w:rsidRDefault="0041035D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Ödvall Enoksson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Bobby Johansson</w:t>
      </w:r>
      <w:r>
        <w:rPr>
          <w:rFonts w:ascii="Times New Roman" w:hAnsi="Times New Roman" w:cs="Times New Roman"/>
          <w:sz w:val="24"/>
          <w:szCs w:val="24"/>
        </w:rPr>
        <w:tab/>
        <w:t>Stefan Magnusson</w:t>
      </w:r>
    </w:p>
    <w:p w:rsidR="0041035D" w:rsidRDefault="0041035D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035D" w:rsidRDefault="0041035D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035D" w:rsidRDefault="0041035D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035D" w:rsidRDefault="0041035D" w:rsidP="00E701A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Karlsson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Hans Carlsson</w:t>
      </w:r>
      <w:r>
        <w:rPr>
          <w:rFonts w:ascii="Times New Roman" w:hAnsi="Times New Roman" w:cs="Times New Roman"/>
          <w:sz w:val="24"/>
          <w:szCs w:val="24"/>
        </w:rPr>
        <w:tab/>
        <w:t>Niklas Larsson</w:t>
      </w:r>
    </w:p>
    <w:sectPr w:rsidR="0041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A1"/>
    <w:rsid w:val="001F643C"/>
    <w:rsid w:val="00217C01"/>
    <w:rsid w:val="00324540"/>
    <w:rsid w:val="003F0FB3"/>
    <w:rsid w:val="0041035D"/>
    <w:rsid w:val="00413874"/>
    <w:rsid w:val="005E5B8A"/>
    <w:rsid w:val="00657622"/>
    <w:rsid w:val="00914D2D"/>
    <w:rsid w:val="00DA14CD"/>
    <w:rsid w:val="00DA6250"/>
    <w:rsid w:val="00E701A1"/>
    <w:rsid w:val="00EB5F20"/>
    <w:rsid w:val="00F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3ACD3-72BC-4F05-B009-C843AA75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01A1"/>
    <w:pPr>
      <w:spacing w:after="0" w:line="240" w:lineRule="auto"/>
    </w:pPr>
  </w:style>
  <w:style w:type="table" w:styleId="Tabellrutnt">
    <w:name w:val="Table Grid"/>
    <w:basedOn w:val="Normaltabell"/>
    <w:uiPriority w:val="59"/>
    <w:rsid w:val="00E7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062A-1A0B-4BC3-B068-761F8A53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Familjen Stefan Magnusson</cp:lastModifiedBy>
  <cp:revision>2</cp:revision>
  <dcterms:created xsi:type="dcterms:W3CDTF">2016-04-26T19:12:00Z</dcterms:created>
  <dcterms:modified xsi:type="dcterms:W3CDTF">2016-04-26T19:12:00Z</dcterms:modified>
</cp:coreProperties>
</file>